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6FCF" w14:textId="79629E36" w:rsidR="00E238D4" w:rsidRPr="00DE48AA" w:rsidRDefault="00DE48AA" w:rsidP="00955613">
      <w:pPr>
        <w:pStyle w:val="Heading1"/>
        <w:rPr>
          <w:rFonts w:ascii="Times New Roman" w:hAnsi="Times New Roman" w:cs="Times New Roman"/>
          <w:b/>
          <w:bCs/>
          <w:color w:val="134B73"/>
          <w:lang w:val="ru-RU"/>
        </w:rPr>
      </w:pPr>
      <w:r w:rsidRPr="00DE48AA">
        <w:rPr>
          <w:rFonts w:ascii="Times New Roman" w:hAnsi="Times New Roman" w:cs="Times New Roman"/>
          <w:b/>
          <w:bCs/>
          <w:color w:val="134B73"/>
          <w:lang w:val="ru-RU"/>
        </w:rPr>
        <w:t>Двенадцать Традиций Анонимных Созависимых</w:t>
      </w:r>
    </w:p>
    <w:p w14:paraId="1EAE2BED" w14:textId="4F9BA70A" w:rsidR="00F64398" w:rsidRPr="00F64398" w:rsidRDefault="00955613" w:rsidP="00F64398">
      <w:pPr>
        <w:jc w:val="both"/>
        <w:rPr>
          <w:rFonts w:ascii="Calibri" w:hAnsi="Calibri" w:cs="Calibri"/>
          <w:sz w:val="24"/>
          <w:szCs w:val="24"/>
          <w:lang w:val="ru-RU"/>
        </w:rPr>
      </w:pPr>
      <w:r>
        <w:rPr>
          <w:lang w:val="ru-RU"/>
        </w:rPr>
        <w:br/>
      </w:r>
      <w:r w:rsidR="00E238D4" w:rsidRPr="00804D78">
        <w:rPr>
          <w:rFonts w:ascii="Calibri" w:hAnsi="Calibri" w:cs="Calibri"/>
          <w:sz w:val="24"/>
          <w:szCs w:val="24"/>
          <w:lang w:val="ru-RU"/>
        </w:rPr>
        <w:t>1.</w:t>
      </w:r>
      <w:r w:rsidR="00F64398" w:rsidRPr="00F64398">
        <w:rPr>
          <w:rFonts w:ascii="Calibri" w:hAnsi="Calibri" w:cs="Calibri"/>
          <w:sz w:val="24"/>
          <w:szCs w:val="24"/>
          <w:lang w:val="ru-RU"/>
        </w:rPr>
        <w:tab/>
        <w:t>Наше общее благополучие следует ставить на первое место, личное выздоровление зависит от единства CoDA.</w:t>
      </w:r>
    </w:p>
    <w:p w14:paraId="1AD7F273" w14:textId="77777777" w:rsidR="00F64398" w:rsidRPr="00F64398" w:rsidRDefault="00F64398" w:rsidP="00F64398">
      <w:pPr>
        <w:jc w:val="both"/>
        <w:rPr>
          <w:rFonts w:ascii="Calibri" w:hAnsi="Calibri" w:cs="Calibri"/>
          <w:sz w:val="24"/>
          <w:szCs w:val="24"/>
          <w:lang w:val="ru-RU"/>
        </w:rPr>
      </w:pPr>
      <w:r w:rsidRPr="00F64398">
        <w:rPr>
          <w:rFonts w:ascii="Calibri" w:hAnsi="Calibri" w:cs="Calibri"/>
          <w:sz w:val="24"/>
          <w:szCs w:val="24"/>
          <w:lang w:val="ru-RU"/>
        </w:rPr>
        <w:t>2.</w:t>
      </w:r>
      <w:r w:rsidRPr="00F64398">
        <w:rPr>
          <w:rFonts w:ascii="Calibri" w:hAnsi="Calibri" w:cs="Calibri"/>
          <w:sz w:val="24"/>
          <w:szCs w:val="24"/>
          <w:lang w:val="ru-RU"/>
        </w:rPr>
        <w:tab/>
        <w:t>Наивысшим авторитетом в нашей группе является любящая Высшая Сила, как она выражается в нашем групповом сознании. Наши ведущие – это наделённые доверием исполнители, они не управляют.</w:t>
      </w:r>
    </w:p>
    <w:p w14:paraId="697CE6F6" w14:textId="77777777" w:rsidR="00F64398" w:rsidRPr="00F64398" w:rsidRDefault="00F64398" w:rsidP="00F64398">
      <w:pPr>
        <w:jc w:val="both"/>
        <w:rPr>
          <w:rFonts w:ascii="Calibri" w:hAnsi="Calibri" w:cs="Calibri"/>
          <w:sz w:val="24"/>
          <w:szCs w:val="24"/>
          <w:lang w:val="ru-RU"/>
        </w:rPr>
      </w:pPr>
      <w:r w:rsidRPr="00F64398">
        <w:rPr>
          <w:rFonts w:ascii="Calibri" w:hAnsi="Calibri" w:cs="Calibri"/>
          <w:sz w:val="24"/>
          <w:szCs w:val="24"/>
          <w:lang w:val="ru-RU"/>
        </w:rPr>
        <w:t>3.</w:t>
      </w:r>
      <w:r w:rsidRPr="00F64398">
        <w:rPr>
          <w:rFonts w:ascii="Calibri" w:hAnsi="Calibri" w:cs="Calibri"/>
          <w:sz w:val="24"/>
          <w:szCs w:val="24"/>
          <w:lang w:val="ru-RU"/>
        </w:rPr>
        <w:tab/>
        <w:t>Единственным условием для членства в CoDA является стремление к здоровым, наполненным любовью отношениям.</w:t>
      </w:r>
    </w:p>
    <w:p w14:paraId="77B56C9E" w14:textId="77777777" w:rsidR="00F64398" w:rsidRPr="00F64398" w:rsidRDefault="00F64398" w:rsidP="00F64398">
      <w:pPr>
        <w:jc w:val="both"/>
        <w:rPr>
          <w:rFonts w:ascii="Calibri" w:hAnsi="Calibri" w:cs="Calibri"/>
          <w:sz w:val="24"/>
          <w:szCs w:val="24"/>
          <w:lang w:val="ru-RU"/>
        </w:rPr>
      </w:pPr>
      <w:r w:rsidRPr="00F64398">
        <w:rPr>
          <w:rFonts w:ascii="Calibri" w:hAnsi="Calibri" w:cs="Calibri"/>
          <w:sz w:val="24"/>
          <w:szCs w:val="24"/>
          <w:lang w:val="ru-RU"/>
        </w:rPr>
        <w:t>4.</w:t>
      </w:r>
      <w:r w:rsidRPr="00F64398">
        <w:rPr>
          <w:rFonts w:ascii="Calibri" w:hAnsi="Calibri" w:cs="Calibri"/>
          <w:sz w:val="24"/>
          <w:szCs w:val="24"/>
          <w:lang w:val="ru-RU"/>
        </w:rPr>
        <w:tab/>
        <w:t>Каждой группе CoDA следует оставаться автономной, за исключением дел, затрагивающих другие группы или сообщество CoDА в целом.</w:t>
      </w:r>
    </w:p>
    <w:p w14:paraId="0614CFE7" w14:textId="77777777" w:rsidR="00F64398" w:rsidRPr="00F64398" w:rsidRDefault="00F64398" w:rsidP="00F64398">
      <w:pPr>
        <w:jc w:val="both"/>
        <w:rPr>
          <w:rFonts w:ascii="Calibri" w:hAnsi="Calibri" w:cs="Calibri"/>
          <w:sz w:val="24"/>
          <w:szCs w:val="24"/>
          <w:lang w:val="ru-RU"/>
        </w:rPr>
      </w:pPr>
      <w:r w:rsidRPr="00F64398">
        <w:rPr>
          <w:rFonts w:ascii="Calibri" w:hAnsi="Calibri" w:cs="Calibri"/>
          <w:sz w:val="24"/>
          <w:szCs w:val="24"/>
          <w:lang w:val="ru-RU"/>
        </w:rPr>
        <w:t>5.</w:t>
      </w:r>
      <w:r w:rsidRPr="00F64398">
        <w:rPr>
          <w:rFonts w:ascii="Calibri" w:hAnsi="Calibri" w:cs="Calibri"/>
          <w:sz w:val="24"/>
          <w:szCs w:val="24"/>
          <w:lang w:val="ru-RU"/>
        </w:rPr>
        <w:tab/>
        <w:t>У каждой группы есть одна главная цель – нести наши идеи другим созависимым, которые ещё страдают.</w:t>
      </w:r>
    </w:p>
    <w:p w14:paraId="677896F9" w14:textId="77777777" w:rsidR="00F64398" w:rsidRPr="00F64398" w:rsidRDefault="00F64398" w:rsidP="00F64398">
      <w:pPr>
        <w:jc w:val="both"/>
        <w:rPr>
          <w:rFonts w:ascii="Calibri" w:hAnsi="Calibri" w:cs="Calibri"/>
          <w:sz w:val="24"/>
          <w:szCs w:val="24"/>
          <w:lang w:val="ru-RU"/>
        </w:rPr>
      </w:pPr>
      <w:r w:rsidRPr="00F64398">
        <w:rPr>
          <w:rFonts w:ascii="Calibri" w:hAnsi="Calibri" w:cs="Calibri"/>
          <w:sz w:val="24"/>
          <w:szCs w:val="24"/>
          <w:lang w:val="ru-RU"/>
        </w:rPr>
        <w:t>6.</w:t>
      </w:r>
      <w:r w:rsidRPr="00F64398">
        <w:rPr>
          <w:rFonts w:ascii="Calibri" w:hAnsi="Calibri" w:cs="Calibri"/>
          <w:sz w:val="24"/>
          <w:szCs w:val="24"/>
          <w:lang w:val="ru-RU"/>
        </w:rPr>
        <w:tab/>
        <w:t>Группе CoDA никогда не следует поддерживать, финансировать или предоставлять имя CoDA каким-либо родственным организациям или посторонним компаниям, чтобы проблемы, связанные с деньгами, собственностью и престижем не отвлекали нас от нашей главной духовной цели.</w:t>
      </w:r>
    </w:p>
    <w:p w14:paraId="1844C84B" w14:textId="77777777" w:rsidR="00F64398" w:rsidRPr="00F64398" w:rsidRDefault="00F64398" w:rsidP="00F64398">
      <w:pPr>
        <w:jc w:val="both"/>
        <w:rPr>
          <w:rFonts w:ascii="Calibri" w:hAnsi="Calibri" w:cs="Calibri"/>
          <w:sz w:val="24"/>
          <w:szCs w:val="24"/>
          <w:lang w:val="ru-RU"/>
        </w:rPr>
      </w:pPr>
      <w:r w:rsidRPr="00F64398">
        <w:rPr>
          <w:rFonts w:ascii="Calibri" w:hAnsi="Calibri" w:cs="Calibri"/>
          <w:sz w:val="24"/>
          <w:szCs w:val="24"/>
          <w:lang w:val="ru-RU"/>
        </w:rPr>
        <w:t>7.</w:t>
      </w:r>
      <w:r w:rsidRPr="00F64398">
        <w:rPr>
          <w:rFonts w:ascii="Calibri" w:hAnsi="Calibri" w:cs="Calibri"/>
          <w:sz w:val="24"/>
          <w:szCs w:val="24"/>
          <w:lang w:val="ru-RU"/>
        </w:rPr>
        <w:tab/>
        <w:t>Каждой группе CoDА следует полностью обеспечивать себя, отказываясь от помощи извне.</w:t>
      </w:r>
    </w:p>
    <w:p w14:paraId="21C4A610" w14:textId="77777777" w:rsidR="00F64398" w:rsidRPr="00F64398" w:rsidRDefault="00F64398" w:rsidP="00F64398">
      <w:pPr>
        <w:jc w:val="both"/>
        <w:rPr>
          <w:rFonts w:ascii="Calibri" w:hAnsi="Calibri" w:cs="Calibri"/>
          <w:sz w:val="24"/>
          <w:szCs w:val="24"/>
          <w:lang w:val="ru-RU"/>
        </w:rPr>
      </w:pPr>
      <w:r w:rsidRPr="00F64398">
        <w:rPr>
          <w:rFonts w:ascii="Calibri" w:hAnsi="Calibri" w:cs="Calibri"/>
          <w:sz w:val="24"/>
          <w:szCs w:val="24"/>
          <w:lang w:val="ru-RU"/>
        </w:rPr>
        <w:t>8.</w:t>
      </w:r>
      <w:r w:rsidRPr="00F64398">
        <w:rPr>
          <w:rFonts w:ascii="Calibri" w:hAnsi="Calibri" w:cs="Calibri"/>
          <w:sz w:val="24"/>
          <w:szCs w:val="24"/>
          <w:lang w:val="ru-RU"/>
        </w:rPr>
        <w:tab/>
        <w:t>Сообщество Анонимных Созависимых должно всегда оставаться непрофессиональным объединением, однако, наши центры по обслуживанию, могут нанимать работников, обладающих определенной квалификацией</w:t>
      </w:r>
    </w:p>
    <w:p w14:paraId="10236BDD" w14:textId="77777777" w:rsidR="00F64398" w:rsidRPr="00F64398" w:rsidRDefault="00F64398" w:rsidP="00F64398">
      <w:pPr>
        <w:jc w:val="both"/>
        <w:rPr>
          <w:rFonts w:ascii="Calibri" w:hAnsi="Calibri" w:cs="Calibri"/>
          <w:sz w:val="24"/>
          <w:szCs w:val="24"/>
          <w:lang w:val="ru-RU"/>
        </w:rPr>
      </w:pPr>
      <w:r w:rsidRPr="00F64398">
        <w:rPr>
          <w:rFonts w:ascii="Calibri" w:hAnsi="Calibri" w:cs="Calibri"/>
          <w:sz w:val="24"/>
          <w:szCs w:val="24"/>
          <w:lang w:val="ru-RU"/>
        </w:rPr>
        <w:t>9.</w:t>
      </w:r>
      <w:r w:rsidRPr="00F64398">
        <w:rPr>
          <w:rFonts w:ascii="Calibri" w:hAnsi="Calibri" w:cs="Calibri"/>
          <w:sz w:val="24"/>
          <w:szCs w:val="24"/>
          <w:lang w:val="ru-RU"/>
        </w:rPr>
        <w:tab/>
        <w:t>Сообществу CoDA не следует обзаводиться органами управления, но мы можем создавать службы или комитеты, непосредственно подчиненные тем, кого они обслуживают.</w:t>
      </w:r>
    </w:p>
    <w:p w14:paraId="39EDABAB" w14:textId="77777777" w:rsidR="00F64398" w:rsidRPr="00F64398" w:rsidRDefault="00F64398" w:rsidP="00F64398">
      <w:pPr>
        <w:jc w:val="both"/>
        <w:rPr>
          <w:rFonts w:ascii="Calibri" w:hAnsi="Calibri" w:cs="Calibri"/>
          <w:sz w:val="24"/>
          <w:szCs w:val="24"/>
          <w:lang w:val="ru-RU"/>
        </w:rPr>
      </w:pPr>
      <w:r w:rsidRPr="00F64398">
        <w:rPr>
          <w:rFonts w:ascii="Calibri" w:hAnsi="Calibri" w:cs="Calibri"/>
          <w:sz w:val="24"/>
          <w:szCs w:val="24"/>
          <w:lang w:val="ru-RU"/>
        </w:rPr>
        <w:t>10.</w:t>
      </w:r>
      <w:r w:rsidRPr="00F64398">
        <w:rPr>
          <w:rFonts w:ascii="Calibri" w:hAnsi="Calibri" w:cs="Calibri"/>
          <w:sz w:val="24"/>
          <w:szCs w:val="24"/>
          <w:lang w:val="ru-RU"/>
        </w:rPr>
        <w:tab/>
        <w:t>Сообщество CoDA не придерживается какого-либо мнения по посторонним вопросам, имя CoDA не следует вовлекать в какие-либо общественные дискуссии.</w:t>
      </w:r>
    </w:p>
    <w:p w14:paraId="6DDF834E" w14:textId="77777777" w:rsidR="00F64398" w:rsidRPr="00F64398" w:rsidRDefault="00F64398" w:rsidP="00F64398">
      <w:pPr>
        <w:jc w:val="both"/>
        <w:rPr>
          <w:rFonts w:ascii="Calibri" w:hAnsi="Calibri" w:cs="Calibri"/>
          <w:sz w:val="24"/>
          <w:szCs w:val="24"/>
          <w:lang w:val="ru-RU"/>
        </w:rPr>
      </w:pPr>
      <w:r w:rsidRPr="00F64398">
        <w:rPr>
          <w:rFonts w:ascii="Calibri" w:hAnsi="Calibri" w:cs="Calibri"/>
          <w:sz w:val="24"/>
          <w:szCs w:val="24"/>
          <w:lang w:val="ru-RU"/>
        </w:rPr>
        <w:t>11.</w:t>
      </w:r>
      <w:r w:rsidRPr="00F64398">
        <w:rPr>
          <w:rFonts w:ascii="Calibri" w:hAnsi="Calibri" w:cs="Calibri"/>
          <w:sz w:val="24"/>
          <w:szCs w:val="24"/>
          <w:lang w:val="ru-RU"/>
        </w:rPr>
        <w:tab/>
        <w:t>Наши отношения с общественностью основываются на привлекательности наших идей, а не на пропаганде; нам всегда следует сохранять личную анонимность во всех наших контактах с прессой, радио и кино, телевидением и всех других формах общественных коммуникаций.</w:t>
      </w:r>
    </w:p>
    <w:p w14:paraId="0A6DBFB2" w14:textId="63D90010" w:rsidR="00725E2C" w:rsidRPr="00804D78" w:rsidRDefault="00F64398" w:rsidP="00F64398">
      <w:pPr>
        <w:jc w:val="both"/>
        <w:rPr>
          <w:rFonts w:ascii="Calibri" w:hAnsi="Calibri" w:cs="Calibri"/>
          <w:sz w:val="24"/>
          <w:szCs w:val="24"/>
          <w:lang w:val="ru-RU"/>
        </w:rPr>
      </w:pPr>
      <w:r w:rsidRPr="00F64398">
        <w:rPr>
          <w:rFonts w:ascii="Calibri" w:hAnsi="Calibri" w:cs="Calibri"/>
          <w:sz w:val="24"/>
          <w:szCs w:val="24"/>
          <w:lang w:val="ru-RU"/>
        </w:rPr>
        <w:t>12.</w:t>
      </w:r>
      <w:r w:rsidRPr="00F64398">
        <w:rPr>
          <w:rFonts w:ascii="Calibri" w:hAnsi="Calibri" w:cs="Calibri"/>
          <w:sz w:val="24"/>
          <w:szCs w:val="24"/>
          <w:lang w:val="ru-RU"/>
        </w:rPr>
        <w:tab/>
        <w:t>Анонимность является духовной основой всех наших Традиций, постоянно напоминающей нам о том, что главным являются принципы, а не личности.</w:t>
      </w:r>
    </w:p>
    <w:sectPr w:rsidR="00725E2C" w:rsidRPr="00804D7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864E" w14:textId="77777777" w:rsidR="00552025" w:rsidRDefault="00552025" w:rsidP="00725E2C">
      <w:pPr>
        <w:spacing w:after="0" w:line="240" w:lineRule="auto"/>
      </w:pPr>
      <w:r>
        <w:separator/>
      </w:r>
    </w:p>
  </w:endnote>
  <w:endnote w:type="continuationSeparator" w:id="0">
    <w:p w14:paraId="561FC07E" w14:textId="77777777" w:rsidR="00552025" w:rsidRDefault="00552025" w:rsidP="0072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BAF" w14:textId="77777777" w:rsidR="00C60AA0" w:rsidRDefault="00C60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26B6" w14:textId="33EB3ED0" w:rsidR="00F31724" w:rsidRPr="00F31724" w:rsidRDefault="00F31724" w:rsidP="00F31724">
    <w:pPr>
      <w:jc w:val="center"/>
      <w:rPr>
        <w:sz w:val="12"/>
        <w:lang w:val="ru-RU"/>
      </w:rPr>
    </w:pPr>
    <w:r w:rsidRPr="00F31724">
      <w:rPr>
        <w:sz w:val="12"/>
      </w:rPr>
      <w:t xml:space="preserve">The Twelve Traditions may not be reprinted or republished without the express written consent of Co-Dependents Anonymous, Inc. The Twelve Traditions reprinted and adapted with permission of Alcoholics Anonymous World Services, Inc. This document may be reprinted from the website www.coda.org (CoDA) for use by members of the CoDA Fellowship.  </w:t>
    </w:r>
    <w:r w:rsidRPr="00F31724">
      <w:rPr>
        <w:sz w:val="12"/>
        <w:lang w:val="ru-RU"/>
      </w:rPr>
      <w:t xml:space="preserve">Copyright © 2010 Co-Dependents Anonymous, Inc. All rights reserved. </w:t>
    </w:r>
    <w:r w:rsidRPr="00F31724">
      <w:rPr>
        <w:sz w:val="12"/>
        <w:lang w:val="ru-RU"/>
      </w:rPr>
      <w:br/>
      <w:t>Двенадцать Традиций не могут быть перепечатаны или переизданы без письменного согласия Корпорации Анонимные Созависимые. Двенадцать Традиций перепечатаны и адаптированы с разрешения Корпорации Всемирный Комитет Обслуживания Анонимных Алкоголиков. Этот документ может быть распечатан с  сайта www.coda.org  (CoDA) участниками Сообщества Анонимные Созависимые. © 2010 Корпорация Анонимные Созависимые. Все права защищены.</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ED10" w14:textId="77777777" w:rsidR="00C60AA0" w:rsidRDefault="00C60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E122" w14:textId="77777777" w:rsidR="00552025" w:rsidRDefault="00552025" w:rsidP="00725E2C">
      <w:pPr>
        <w:spacing w:after="0" w:line="240" w:lineRule="auto"/>
      </w:pPr>
      <w:r>
        <w:separator/>
      </w:r>
    </w:p>
  </w:footnote>
  <w:footnote w:type="continuationSeparator" w:id="0">
    <w:p w14:paraId="4FD6D98E" w14:textId="77777777" w:rsidR="00552025" w:rsidRDefault="00552025" w:rsidP="00725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C967" w14:textId="77777777" w:rsidR="00C60AA0" w:rsidRDefault="00C60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C0A7" w14:textId="119C2791" w:rsidR="00FC712A" w:rsidRPr="004907A6" w:rsidRDefault="00FC712A" w:rsidP="00FC712A">
    <w:pPr>
      <w:pBdr>
        <w:bottom w:val="single" w:sz="6" w:space="1" w:color="auto"/>
      </w:pBdr>
      <w:ind w:left="720"/>
      <w:jc w:val="center"/>
      <w:rPr>
        <w:lang w:val="ru-RU"/>
      </w:rPr>
    </w:pPr>
    <w:r>
      <w:rPr>
        <w:noProof/>
      </w:rPr>
      <w:drawing>
        <wp:anchor distT="0" distB="0" distL="114300" distR="114300" simplePos="0" relativeHeight="251659264" behindDoc="0" locked="0" layoutInCell="1" allowOverlap="1" wp14:anchorId="4C88FADD" wp14:editId="3E0CE0E7">
          <wp:simplePos x="0" y="0"/>
          <wp:positionH relativeFrom="leftMargin">
            <wp:posOffset>234950</wp:posOffset>
          </wp:positionH>
          <wp:positionV relativeFrom="paragraph">
            <wp:posOffset>-177165</wp:posOffset>
          </wp:positionV>
          <wp:extent cx="1136650" cy="1136650"/>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36906" cy="1136906"/>
                  </a:xfrm>
                  <a:prstGeom prst="rect">
                    <a:avLst/>
                  </a:prstGeom>
                </pic:spPr>
              </pic:pic>
            </a:graphicData>
          </a:graphic>
          <wp14:sizeRelH relativeFrom="margin">
            <wp14:pctWidth>0</wp14:pctWidth>
          </wp14:sizeRelH>
          <wp14:sizeRelV relativeFrom="margin">
            <wp14:pctHeight>0</wp14:pctHeight>
          </wp14:sizeRelV>
        </wp:anchor>
      </w:drawing>
    </w:r>
    <w:r w:rsidRPr="00725E2C">
      <w:t xml:space="preserve">Co-Dependence Anonymous </w:t>
    </w:r>
    <w:hyperlink r:id="rId2" w:history="1">
      <w:r w:rsidRPr="003A59E5">
        <w:rPr>
          <w:rStyle w:val="Hyperlink"/>
        </w:rPr>
        <w:t>www.CoDA.org</w:t>
      </w:r>
    </w:hyperlink>
    <w:r>
      <w:br/>
    </w:r>
    <w:r w:rsidRPr="00725E2C">
      <w:t xml:space="preserve">Copyright © </w:t>
    </w:r>
    <w:r w:rsidRPr="00C83B7E">
      <w:t>202</w:t>
    </w:r>
    <w:r w:rsidR="00C60AA0">
      <w:t>2</w:t>
    </w:r>
    <w:r w:rsidRPr="00725E2C">
      <w:t xml:space="preserve"> Co-Dependents Anonymous, Inc. and its licensors. All</w:t>
    </w:r>
    <w:r w:rsidRPr="00725E2C">
      <w:rPr>
        <w:lang w:val="ru-RU"/>
      </w:rPr>
      <w:t xml:space="preserve"> </w:t>
    </w:r>
    <w:r w:rsidRPr="00725E2C">
      <w:t>Rights</w:t>
    </w:r>
    <w:r w:rsidRPr="00725E2C">
      <w:rPr>
        <w:lang w:val="ru-RU"/>
      </w:rPr>
      <w:t xml:space="preserve"> </w:t>
    </w:r>
    <w:r w:rsidRPr="00725E2C">
      <w:t>Reserved</w:t>
    </w:r>
  </w:p>
  <w:p w14:paraId="62AA50DD" w14:textId="49AB7F20" w:rsidR="00725E2C" w:rsidRPr="00FC712A" w:rsidRDefault="00FC712A" w:rsidP="00FC712A">
    <w:pPr>
      <w:ind w:left="720"/>
      <w:jc w:val="center"/>
      <w:rPr>
        <w:lang w:val="ru-RU"/>
      </w:rPr>
    </w:pPr>
    <w:r w:rsidRPr="00725E2C">
      <w:rPr>
        <w:lang w:val="ru-RU"/>
      </w:rPr>
      <w:t xml:space="preserve">Анонимные Созависимые </w:t>
    </w:r>
    <w:hyperlink r:id="rId3" w:history="1">
      <w:r w:rsidRPr="00BE2DB7">
        <w:rPr>
          <w:rStyle w:val="Hyperlink"/>
        </w:rPr>
        <w:t>www</w:t>
      </w:r>
      <w:r w:rsidRPr="00BE2DB7">
        <w:rPr>
          <w:rStyle w:val="Hyperlink"/>
          <w:lang w:val="ru-RU"/>
        </w:rPr>
        <w:t>.</w:t>
      </w:r>
      <w:r w:rsidRPr="00BE2DB7">
        <w:rPr>
          <w:rStyle w:val="Hyperlink"/>
        </w:rPr>
        <w:t>CoDArus</w:t>
      </w:r>
      <w:r w:rsidRPr="00BE2DB7">
        <w:rPr>
          <w:rStyle w:val="Hyperlink"/>
          <w:lang w:val="ru-RU"/>
        </w:rPr>
        <w:t>.</w:t>
      </w:r>
      <w:r w:rsidRPr="00BE2DB7">
        <w:rPr>
          <w:rStyle w:val="Hyperlink"/>
        </w:rPr>
        <w:t>org</w:t>
      </w:r>
    </w:hyperlink>
    <w:r>
      <w:rPr>
        <w:lang w:val="ru-RU"/>
      </w:rPr>
      <w:br/>
    </w:r>
    <w:r w:rsidRPr="00725E2C">
      <w:rPr>
        <w:lang w:val="ru-RU"/>
      </w:rPr>
      <w:t xml:space="preserve">Авторские права © </w:t>
    </w:r>
    <w:r>
      <w:rPr>
        <w:lang w:val="ru-RU"/>
      </w:rPr>
      <w:t>202</w:t>
    </w:r>
    <w:r w:rsidR="00C60AA0">
      <w:t>2</w:t>
    </w:r>
    <w:r w:rsidRPr="00725E2C">
      <w:rPr>
        <w:lang w:val="ru-RU"/>
      </w:rPr>
      <w:t xml:space="preserve"> Корпорация Анонимные Созависимые. Все права защищены.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79D2" w14:textId="77777777" w:rsidR="00C60AA0" w:rsidRDefault="00C60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4D"/>
    <w:rsid w:val="00021B43"/>
    <w:rsid w:val="00143253"/>
    <w:rsid w:val="001A68D7"/>
    <w:rsid w:val="002D1D0B"/>
    <w:rsid w:val="002D2F71"/>
    <w:rsid w:val="0037010A"/>
    <w:rsid w:val="00552025"/>
    <w:rsid w:val="005A38DA"/>
    <w:rsid w:val="00725E2C"/>
    <w:rsid w:val="00745C78"/>
    <w:rsid w:val="00804D78"/>
    <w:rsid w:val="00915ED6"/>
    <w:rsid w:val="00955613"/>
    <w:rsid w:val="00A3775D"/>
    <w:rsid w:val="00A513B8"/>
    <w:rsid w:val="00A742AE"/>
    <w:rsid w:val="00AA28A4"/>
    <w:rsid w:val="00AB024D"/>
    <w:rsid w:val="00C435EA"/>
    <w:rsid w:val="00C50F8C"/>
    <w:rsid w:val="00C60AA0"/>
    <w:rsid w:val="00D46DD3"/>
    <w:rsid w:val="00DA0E25"/>
    <w:rsid w:val="00DE48AA"/>
    <w:rsid w:val="00E238D4"/>
    <w:rsid w:val="00F31724"/>
    <w:rsid w:val="00F4520F"/>
    <w:rsid w:val="00F64398"/>
    <w:rsid w:val="00F91651"/>
    <w:rsid w:val="00FC71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384FA"/>
  <w15:chartTrackingRefBased/>
  <w15:docId w15:val="{09A365A9-023B-48FB-A575-D2705FD7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75D"/>
  </w:style>
  <w:style w:type="paragraph" w:styleId="Heading1">
    <w:name w:val="heading 1"/>
    <w:basedOn w:val="Normal"/>
    <w:next w:val="Normal"/>
    <w:link w:val="Heading1Char"/>
    <w:uiPriority w:val="9"/>
    <w:qFormat/>
    <w:rsid w:val="00A3775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3775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3775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3775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3775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3775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3775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3775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3775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2C"/>
  </w:style>
  <w:style w:type="paragraph" w:styleId="Footer">
    <w:name w:val="footer"/>
    <w:basedOn w:val="Normal"/>
    <w:link w:val="FooterChar"/>
    <w:uiPriority w:val="99"/>
    <w:unhideWhenUsed/>
    <w:rsid w:val="00725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2C"/>
  </w:style>
  <w:style w:type="character" w:styleId="Hyperlink">
    <w:name w:val="Hyperlink"/>
    <w:basedOn w:val="DefaultParagraphFont"/>
    <w:uiPriority w:val="99"/>
    <w:unhideWhenUsed/>
    <w:rsid w:val="00725E2C"/>
    <w:rPr>
      <w:color w:val="0563C1" w:themeColor="hyperlink"/>
      <w:u w:val="single"/>
    </w:rPr>
  </w:style>
  <w:style w:type="character" w:styleId="UnresolvedMention">
    <w:name w:val="Unresolved Mention"/>
    <w:basedOn w:val="DefaultParagraphFont"/>
    <w:uiPriority w:val="99"/>
    <w:semiHidden/>
    <w:unhideWhenUsed/>
    <w:rsid w:val="00725E2C"/>
    <w:rPr>
      <w:color w:val="605E5C"/>
      <w:shd w:val="clear" w:color="auto" w:fill="E1DFDD"/>
    </w:rPr>
  </w:style>
  <w:style w:type="paragraph" w:styleId="BalloonText">
    <w:name w:val="Balloon Text"/>
    <w:basedOn w:val="Normal"/>
    <w:link w:val="BalloonTextChar"/>
    <w:uiPriority w:val="99"/>
    <w:semiHidden/>
    <w:unhideWhenUsed/>
    <w:rsid w:val="00725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2C"/>
    <w:rPr>
      <w:rFonts w:ascii="Segoe UI" w:hAnsi="Segoe UI" w:cs="Segoe UI"/>
      <w:sz w:val="18"/>
      <w:szCs w:val="18"/>
    </w:rPr>
  </w:style>
  <w:style w:type="character" w:styleId="FollowedHyperlink">
    <w:name w:val="FollowedHyperlink"/>
    <w:basedOn w:val="DefaultParagraphFont"/>
    <w:uiPriority w:val="99"/>
    <w:semiHidden/>
    <w:unhideWhenUsed/>
    <w:rsid w:val="002D1D0B"/>
    <w:rPr>
      <w:color w:val="954F72" w:themeColor="followedHyperlink"/>
      <w:u w:val="single"/>
    </w:rPr>
  </w:style>
  <w:style w:type="character" w:customStyle="1" w:styleId="Heading1Char">
    <w:name w:val="Heading 1 Char"/>
    <w:basedOn w:val="DefaultParagraphFont"/>
    <w:link w:val="Heading1"/>
    <w:uiPriority w:val="9"/>
    <w:rsid w:val="00A3775D"/>
    <w:rPr>
      <w:rFonts w:asciiTheme="majorHAnsi" w:eastAsiaTheme="majorEastAsia" w:hAnsiTheme="majorHAnsi" w:cstheme="majorBidi"/>
      <w:color w:val="1F3864" w:themeColor="accent1" w:themeShade="80"/>
      <w:sz w:val="36"/>
      <w:szCs w:val="36"/>
    </w:rPr>
  </w:style>
  <w:style w:type="paragraph" w:styleId="Title">
    <w:name w:val="Title"/>
    <w:basedOn w:val="Normal"/>
    <w:next w:val="Normal"/>
    <w:link w:val="TitleChar"/>
    <w:uiPriority w:val="10"/>
    <w:qFormat/>
    <w:rsid w:val="00A3775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3775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3775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3775D"/>
    <w:rPr>
      <w:rFonts w:asciiTheme="majorHAnsi" w:eastAsiaTheme="majorEastAsia" w:hAnsiTheme="majorHAnsi" w:cstheme="majorBidi"/>
      <w:color w:val="4472C4" w:themeColor="accent1"/>
      <w:sz w:val="28"/>
      <w:szCs w:val="28"/>
    </w:rPr>
  </w:style>
  <w:style w:type="character" w:customStyle="1" w:styleId="Heading2Char">
    <w:name w:val="Heading 2 Char"/>
    <w:basedOn w:val="DefaultParagraphFont"/>
    <w:link w:val="Heading2"/>
    <w:uiPriority w:val="9"/>
    <w:rsid w:val="00A377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3775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3775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3775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3775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3775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3775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3775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3775D"/>
    <w:pPr>
      <w:spacing w:line="240" w:lineRule="auto"/>
    </w:pPr>
    <w:rPr>
      <w:b/>
      <w:bCs/>
      <w:smallCaps/>
      <w:color w:val="44546A" w:themeColor="text2"/>
    </w:rPr>
  </w:style>
  <w:style w:type="character" w:styleId="Strong">
    <w:name w:val="Strong"/>
    <w:basedOn w:val="DefaultParagraphFont"/>
    <w:uiPriority w:val="22"/>
    <w:qFormat/>
    <w:rsid w:val="00A3775D"/>
    <w:rPr>
      <w:b/>
      <w:bCs/>
    </w:rPr>
  </w:style>
  <w:style w:type="character" w:styleId="Emphasis">
    <w:name w:val="Emphasis"/>
    <w:basedOn w:val="DefaultParagraphFont"/>
    <w:uiPriority w:val="20"/>
    <w:qFormat/>
    <w:rsid w:val="00A3775D"/>
    <w:rPr>
      <w:i/>
      <w:iCs/>
    </w:rPr>
  </w:style>
  <w:style w:type="paragraph" w:styleId="NoSpacing">
    <w:name w:val="No Spacing"/>
    <w:uiPriority w:val="1"/>
    <w:qFormat/>
    <w:rsid w:val="00A3775D"/>
    <w:pPr>
      <w:spacing w:after="0" w:line="240" w:lineRule="auto"/>
    </w:pPr>
  </w:style>
  <w:style w:type="paragraph" w:styleId="Quote">
    <w:name w:val="Quote"/>
    <w:basedOn w:val="Normal"/>
    <w:next w:val="Normal"/>
    <w:link w:val="QuoteChar"/>
    <w:uiPriority w:val="29"/>
    <w:qFormat/>
    <w:rsid w:val="00A3775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3775D"/>
    <w:rPr>
      <w:color w:val="44546A" w:themeColor="text2"/>
      <w:sz w:val="24"/>
      <w:szCs w:val="24"/>
    </w:rPr>
  </w:style>
  <w:style w:type="paragraph" w:styleId="IntenseQuote">
    <w:name w:val="Intense Quote"/>
    <w:basedOn w:val="Normal"/>
    <w:next w:val="Normal"/>
    <w:link w:val="IntenseQuoteChar"/>
    <w:uiPriority w:val="30"/>
    <w:qFormat/>
    <w:rsid w:val="00A3775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3775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3775D"/>
    <w:rPr>
      <w:i/>
      <w:iCs/>
      <w:color w:val="595959" w:themeColor="text1" w:themeTint="A6"/>
    </w:rPr>
  </w:style>
  <w:style w:type="character" w:styleId="IntenseEmphasis">
    <w:name w:val="Intense Emphasis"/>
    <w:basedOn w:val="DefaultParagraphFont"/>
    <w:uiPriority w:val="21"/>
    <w:qFormat/>
    <w:rsid w:val="00A3775D"/>
    <w:rPr>
      <w:b/>
      <w:bCs/>
      <w:i/>
      <w:iCs/>
    </w:rPr>
  </w:style>
  <w:style w:type="character" w:styleId="SubtleReference">
    <w:name w:val="Subtle Reference"/>
    <w:basedOn w:val="DefaultParagraphFont"/>
    <w:uiPriority w:val="31"/>
    <w:qFormat/>
    <w:rsid w:val="00A3775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3775D"/>
    <w:rPr>
      <w:b/>
      <w:bCs/>
      <w:smallCaps/>
      <w:color w:val="44546A" w:themeColor="text2"/>
      <w:u w:val="single"/>
    </w:rPr>
  </w:style>
  <w:style w:type="character" w:styleId="BookTitle">
    <w:name w:val="Book Title"/>
    <w:basedOn w:val="DefaultParagraphFont"/>
    <w:uiPriority w:val="33"/>
    <w:qFormat/>
    <w:rsid w:val="00A3775D"/>
    <w:rPr>
      <w:b/>
      <w:bCs/>
      <w:smallCaps/>
      <w:spacing w:val="10"/>
    </w:rPr>
  </w:style>
  <w:style w:type="paragraph" w:styleId="TOCHeading">
    <w:name w:val="TOC Heading"/>
    <w:basedOn w:val="Heading1"/>
    <w:next w:val="Normal"/>
    <w:uiPriority w:val="39"/>
    <w:semiHidden/>
    <w:unhideWhenUsed/>
    <w:qFormat/>
    <w:rsid w:val="00A377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CoDArus.org" TargetMode="External"/><Relationship Id="rId2" Type="http://schemas.openxmlformats.org/officeDocument/2006/relationships/hyperlink" Target="http://www.CoD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Abylkhatov</dc:creator>
  <cp:keywords/>
  <dc:description/>
  <cp:lastModifiedBy>Roman A.</cp:lastModifiedBy>
  <cp:revision>10</cp:revision>
  <dcterms:created xsi:type="dcterms:W3CDTF">2019-10-14T08:45:00Z</dcterms:created>
  <dcterms:modified xsi:type="dcterms:W3CDTF">2022-12-04T20:07:00Z</dcterms:modified>
</cp:coreProperties>
</file>